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E635" w14:textId="77777777" w:rsidR="00864A3B" w:rsidRDefault="00663C87" w:rsidP="00864A3B">
      <w:pPr>
        <w:pStyle w:val="StandardWeb"/>
        <w:rPr>
          <w:rFonts w:ascii="Calibri" w:hAnsi="Calibri" w:cs="Calibri"/>
          <w:color w:val="000000"/>
          <w:sz w:val="28"/>
          <w:szCs w:val="28"/>
        </w:rPr>
      </w:pPr>
      <w:r>
        <w:rPr>
          <w:noProof/>
        </w:rPr>
        <w:drawing>
          <wp:inline distT="0" distB="0" distL="0" distR="0" wp14:anchorId="3892620C" wp14:editId="62C8473D">
            <wp:extent cx="2147170" cy="771525"/>
            <wp:effectExtent l="0" t="0" r="5715" b="0"/>
            <wp:docPr id="1" name="Bild 1" descr="Logo_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o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7121" cy="775101"/>
                    </a:xfrm>
                    <a:prstGeom prst="rect">
                      <a:avLst/>
                    </a:prstGeom>
                    <a:noFill/>
                    <a:ln>
                      <a:noFill/>
                    </a:ln>
                  </pic:spPr>
                </pic:pic>
              </a:graphicData>
            </a:graphic>
          </wp:inline>
        </w:drawing>
      </w:r>
      <w:r w:rsidR="008F6B82">
        <w:rPr>
          <w:rFonts w:ascii="Calibri" w:hAnsi="Calibri" w:cs="Calibri"/>
          <w:noProof/>
          <w:color w:val="000000"/>
          <w:sz w:val="28"/>
          <w:szCs w:val="28"/>
        </w:rPr>
        <w:drawing>
          <wp:inline distT="0" distB="0" distL="0" distR="0" wp14:anchorId="3861EA0B" wp14:editId="1F5C7DA4">
            <wp:extent cx="3413020" cy="771525"/>
            <wp:effectExtent l="0" t="0" r="0" b="0"/>
            <wp:docPr id="4" name="Grafik 4" descr="C:\Users\User\Desktop\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ob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3020" cy="771525"/>
                    </a:xfrm>
                    <a:prstGeom prst="rect">
                      <a:avLst/>
                    </a:prstGeom>
                    <a:noFill/>
                    <a:ln>
                      <a:noFill/>
                    </a:ln>
                  </pic:spPr>
                </pic:pic>
              </a:graphicData>
            </a:graphic>
          </wp:inline>
        </w:drawing>
      </w:r>
    </w:p>
    <w:p w14:paraId="4E094B75" w14:textId="77777777" w:rsidR="00864A3B" w:rsidRDefault="00864A3B" w:rsidP="00864A3B">
      <w:pPr>
        <w:pStyle w:val="StandardWeb"/>
        <w:rPr>
          <w:rFonts w:ascii="Calibri" w:hAnsi="Calibri" w:cs="Calibri"/>
          <w:color w:val="000000"/>
          <w:sz w:val="28"/>
          <w:szCs w:val="28"/>
        </w:rPr>
      </w:pPr>
    </w:p>
    <w:p w14:paraId="55A096ED" w14:textId="77777777" w:rsidR="00BD59A7" w:rsidRDefault="00BD59A7" w:rsidP="00BD59A7">
      <w:pPr>
        <w:pStyle w:val="StandardWeb"/>
        <w:rPr>
          <w:rFonts w:ascii="Tahoma" w:hAnsi="Tahoma" w:cs="Tahoma"/>
          <w:color w:val="000000"/>
          <w:sz w:val="28"/>
          <w:szCs w:val="28"/>
        </w:rPr>
      </w:pPr>
    </w:p>
    <w:p w14:paraId="0CCAF09F" w14:textId="77777777" w:rsidR="00781FBB" w:rsidRPr="00781FBB" w:rsidRDefault="00781FBB" w:rsidP="00781FBB">
      <w:pPr>
        <w:rPr>
          <w:rFonts w:asciiTheme="minorHAnsi" w:hAnsiTheme="minorHAnsi" w:cstheme="minorHAnsi"/>
          <w:b/>
          <w:sz w:val="36"/>
          <w:szCs w:val="36"/>
        </w:rPr>
      </w:pPr>
      <w:r w:rsidRPr="00781FBB">
        <w:rPr>
          <w:rFonts w:asciiTheme="minorHAnsi" w:hAnsiTheme="minorHAnsi" w:cstheme="minorHAnsi"/>
          <w:b/>
          <w:sz w:val="36"/>
          <w:szCs w:val="36"/>
        </w:rPr>
        <w:t>Ge</w:t>
      </w:r>
      <w:r w:rsidRPr="00781FBB">
        <w:rPr>
          <w:rFonts w:asciiTheme="minorHAnsi" w:hAnsiTheme="minorHAnsi" w:cstheme="minorHAnsi"/>
          <w:b/>
          <w:i/>
          <w:sz w:val="36"/>
          <w:szCs w:val="36"/>
        </w:rPr>
        <w:t>h</w:t>
      </w:r>
      <w:r w:rsidRPr="00781FBB">
        <w:rPr>
          <w:rFonts w:asciiTheme="minorHAnsi" w:hAnsiTheme="minorHAnsi" w:cstheme="minorHAnsi"/>
          <w:b/>
          <w:sz w:val="36"/>
          <w:szCs w:val="36"/>
        </w:rPr>
        <w:t xml:space="preserve"> denken! –</w:t>
      </w:r>
      <w:r>
        <w:rPr>
          <w:rFonts w:asciiTheme="minorHAnsi" w:hAnsiTheme="minorHAnsi" w:cstheme="minorHAnsi"/>
          <w:b/>
          <w:sz w:val="36"/>
          <w:szCs w:val="36"/>
        </w:rPr>
        <w:t xml:space="preserve"> Gedenkweg Todesmärsche 1945 zur Gedenkstätte Todesmarsch im</w:t>
      </w:r>
      <w:r w:rsidRPr="00781FBB">
        <w:rPr>
          <w:rFonts w:asciiTheme="minorHAnsi" w:hAnsiTheme="minorHAnsi" w:cstheme="minorHAnsi"/>
          <w:b/>
          <w:sz w:val="36"/>
          <w:szCs w:val="36"/>
        </w:rPr>
        <w:t xml:space="preserve"> </w:t>
      </w:r>
      <w:proofErr w:type="spellStart"/>
      <w:r w:rsidRPr="00781FBB">
        <w:rPr>
          <w:rFonts w:asciiTheme="minorHAnsi" w:hAnsiTheme="minorHAnsi" w:cstheme="minorHAnsi"/>
          <w:b/>
          <w:sz w:val="36"/>
          <w:szCs w:val="36"/>
        </w:rPr>
        <w:t>Belower</w:t>
      </w:r>
      <w:proofErr w:type="spellEnd"/>
      <w:r w:rsidRPr="00781FBB">
        <w:rPr>
          <w:rFonts w:asciiTheme="minorHAnsi" w:hAnsiTheme="minorHAnsi" w:cstheme="minorHAnsi"/>
          <w:b/>
          <w:sz w:val="36"/>
          <w:szCs w:val="36"/>
        </w:rPr>
        <w:t xml:space="preserve"> Wald</w:t>
      </w:r>
    </w:p>
    <w:p w14:paraId="607DB42A" w14:textId="77777777" w:rsidR="00781FBB" w:rsidRDefault="00781FBB" w:rsidP="00781FBB">
      <w:pPr>
        <w:rPr>
          <w:rFonts w:asciiTheme="minorHAnsi" w:hAnsiTheme="minorHAnsi" w:cstheme="minorHAnsi"/>
          <w:sz w:val="28"/>
          <w:szCs w:val="28"/>
        </w:rPr>
      </w:pPr>
    </w:p>
    <w:p w14:paraId="51759622" w14:textId="77777777" w:rsidR="00196106" w:rsidRPr="007828D8" w:rsidRDefault="00196106" w:rsidP="00196106">
      <w:pPr>
        <w:rPr>
          <w:rFonts w:asciiTheme="minorHAnsi" w:hAnsiTheme="minorHAnsi" w:cstheme="minorHAnsi"/>
          <w:sz w:val="28"/>
          <w:szCs w:val="28"/>
        </w:rPr>
      </w:pPr>
      <w:r w:rsidRPr="007828D8">
        <w:rPr>
          <w:rFonts w:asciiTheme="minorHAnsi" w:hAnsiTheme="minorHAnsi" w:cstheme="minorHAnsi"/>
          <w:sz w:val="28"/>
          <w:szCs w:val="28"/>
        </w:rPr>
        <w:t xml:space="preserve">Am </w:t>
      </w:r>
      <w:r>
        <w:rPr>
          <w:rFonts w:asciiTheme="minorHAnsi" w:hAnsiTheme="minorHAnsi" w:cstheme="minorHAnsi"/>
          <w:b/>
          <w:sz w:val="28"/>
          <w:szCs w:val="28"/>
        </w:rPr>
        <w:t xml:space="preserve">Samstag, </w:t>
      </w:r>
      <w:r w:rsidR="00E86614">
        <w:rPr>
          <w:rFonts w:asciiTheme="minorHAnsi" w:hAnsiTheme="minorHAnsi" w:cstheme="minorHAnsi"/>
          <w:b/>
          <w:sz w:val="28"/>
          <w:szCs w:val="28"/>
        </w:rPr>
        <w:t>10</w:t>
      </w:r>
      <w:r w:rsidR="00004ED3">
        <w:rPr>
          <w:rFonts w:asciiTheme="minorHAnsi" w:hAnsiTheme="minorHAnsi" w:cstheme="minorHAnsi"/>
          <w:b/>
          <w:sz w:val="28"/>
          <w:szCs w:val="28"/>
        </w:rPr>
        <w:t>.</w:t>
      </w:r>
      <w:r w:rsidR="00E86614">
        <w:rPr>
          <w:rFonts w:asciiTheme="minorHAnsi" w:hAnsiTheme="minorHAnsi" w:cstheme="minorHAnsi"/>
          <w:b/>
          <w:sz w:val="28"/>
          <w:szCs w:val="28"/>
        </w:rPr>
        <w:t xml:space="preserve"> </w:t>
      </w:r>
      <w:r w:rsidR="006F36FA">
        <w:rPr>
          <w:rFonts w:asciiTheme="minorHAnsi" w:hAnsiTheme="minorHAnsi" w:cstheme="minorHAnsi"/>
          <w:b/>
          <w:sz w:val="28"/>
          <w:szCs w:val="28"/>
        </w:rPr>
        <w:t>September 2022</w:t>
      </w:r>
      <w:r w:rsidRPr="007828D8">
        <w:rPr>
          <w:rFonts w:asciiTheme="minorHAnsi" w:hAnsiTheme="minorHAnsi" w:cstheme="minorHAnsi"/>
          <w:sz w:val="28"/>
          <w:szCs w:val="28"/>
        </w:rPr>
        <w:t xml:space="preserve"> laden die Gedenkstätte Todesmarsch im </w:t>
      </w:r>
      <w:proofErr w:type="spellStart"/>
      <w:r w:rsidRPr="007828D8">
        <w:rPr>
          <w:rFonts w:asciiTheme="minorHAnsi" w:hAnsiTheme="minorHAnsi" w:cstheme="minorHAnsi"/>
          <w:sz w:val="28"/>
          <w:szCs w:val="28"/>
        </w:rPr>
        <w:t>Belower</w:t>
      </w:r>
      <w:proofErr w:type="spellEnd"/>
      <w:r w:rsidRPr="007828D8">
        <w:rPr>
          <w:rFonts w:asciiTheme="minorHAnsi" w:hAnsiTheme="minorHAnsi" w:cstheme="minorHAnsi"/>
          <w:sz w:val="28"/>
          <w:szCs w:val="28"/>
        </w:rPr>
        <w:t xml:space="preserve"> Wald, die Evangelische Kirche Berlin-Brandenburg-schlesische Oberlausitz</w:t>
      </w:r>
      <w:r w:rsidR="008A2E24">
        <w:rPr>
          <w:rFonts w:asciiTheme="minorHAnsi" w:hAnsiTheme="minorHAnsi" w:cstheme="minorHAnsi"/>
          <w:sz w:val="28"/>
          <w:szCs w:val="28"/>
        </w:rPr>
        <w:t xml:space="preserve">, </w:t>
      </w:r>
      <w:r w:rsidRPr="007828D8">
        <w:rPr>
          <w:rFonts w:asciiTheme="minorHAnsi" w:hAnsiTheme="minorHAnsi" w:cstheme="minorHAnsi"/>
          <w:sz w:val="28"/>
          <w:szCs w:val="28"/>
        </w:rPr>
        <w:t xml:space="preserve"> </w:t>
      </w:r>
      <w:r w:rsidR="006F36FA">
        <w:rPr>
          <w:rFonts w:asciiTheme="minorHAnsi" w:hAnsiTheme="minorHAnsi" w:cstheme="minorHAnsi"/>
          <w:sz w:val="28"/>
          <w:szCs w:val="28"/>
        </w:rPr>
        <w:t>die Initiative</w:t>
      </w:r>
      <w:r w:rsidR="00E86614">
        <w:rPr>
          <w:rFonts w:asciiTheme="minorHAnsi" w:hAnsiTheme="minorHAnsi" w:cstheme="minorHAnsi"/>
          <w:sz w:val="28"/>
          <w:szCs w:val="28"/>
        </w:rPr>
        <w:t xml:space="preserve"> </w:t>
      </w:r>
      <w:r w:rsidR="006F36FA">
        <w:rPr>
          <w:rFonts w:asciiTheme="minorHAnsi" w:hAnsiTheme="minorHAnsi" w:cstheme="minorHAnsi"/>
          <w:sz w:val="28"/>
          <w:szCs w:val="28"/>
        </w:rPr>
        <w:t>„</w:t>
      </w:r>
      <w:r w:rsidR="006F36FA" w:rsidRPr="006F36FA">
        <w:rPr>
          <w:rFonts w:asciiTheme="minorHAnsi" w:hAnsiTheme="minorHAnsi" w:cstheme="minorHAnsi"/>
          <w:sz w:val="28"/>
          <w:szCs w:val="28"/>
        </w:rPr>
        <w:t>Jüdisches Leben erin</w:t>
      </w:r>
      <w:r w:rsidR="006F36FA">
        <w:rPr>
          <w:rFonts w:asciiTheme="minorHAnsi" w:hAnsiTheme="minorHAnsi" w:cstheme="minorHAnsi"/>
          <w:sz w:val="28"/>
          <w:szCs w:val="28"/>
        </w:rPr>
        <w:t>nern - Netzwerk in der Prignitz</w:t>
      </w:r>
      <w:r w:rsidR="00E86614">
        <w:rPr>
          <w:rFonts w:asciiTheme="minorHAnsi" w:hAnsiTheme="minorHAnsi" w:cstheme="minorHAnsi"/>
          <w:sz w:val="28"/>
          <w:szCs w:val="28"/>
        </w:rPr>
        <w:t xml:space="preserve">“ </w:t>
      </w:r>
      <w:r w:rsidRPr="007828D8">
        <w:rPr>
          <w:rFonts w:asciiTheme="minorHAnsi" w:hAnsiTheme="minorHAnsi" w:cstheme="minorHAnsi"/>
          <w:sz w:val="28"/>
          <w:szCs w:val="28"/>
        </w:rPr>
        <w:t>und der Evangelische Kirchenkreis Wittstoc</w:t>
      </w:r>
      <w:r w:rsidR="0013562D">
        <w:rPr>
          <w:rFonts w:asciiTheme="minorHAnsi" w:hAnsiTheme="minorHAnsi" w:cstheme="minorHAnsi"/>
          <w:sz w:val="28"/>
          <w:szCs w:val="28"/>
        </w:rPr>
        <w:t xml:space="preserve">k-Ruppin ein, einen Teil des </w:t>
      </w:r>
      <w:r w:rsidRPr="007828D8">
        <w:rPr>
          <w:rFonts w:asciiTheme="minorHAnsi" w:hAnsiTheme="minorHAnsi" w:cstheme="minorHAnsi"/>
          <w:sz w:val="28"/>
          <w:szCs w:val="28"/>
        </w:rPr>
        <w:t xml:space="preserve">Weges im Gedenken an die Häftlinge der Konzentrationslager noch einmal zu gehen. </w:t>
      </w:r>
      <w:r w:rsidR="009F4F01">
        <w:rPr>
          <w:rFonts w:asciiTheme="minorHAnsi" w:hAnsiTheme="minorHAnsi" w:cstheme="minorHAnsi"/>
          <w:sz w:val="28"/>
          <w:szCs w:val="28"/>
        </w:rPr>
        <w:t xml:space="preserve">Der Weg </w:t>
      </w:r>
      <w:r w:rsidR="009F4F01" w:rsidRPr="009F4F01">
        <w:rPr>
          <w:rFonts w:asciiTheme="minorHAnsi" w:hAnsiTheme="minorHAnsi" w:cstheme="minorHAnsi"/>
          <w:b/>
          <w:sz w:val="28"/>
          <w:szCs w:val="28"/>
        </w:rPr>
        <w:t>beginnt mit um 10.15 mit einer Andacht in der Heiliggeist-Kirche in Wittstock</w:t>
      </w:r>
      <w:r w:rsidR="009F4F01">
        <w:rPr>
          <w:rFonts w:asciiTheme="minorHAnsi" w:hAnsiTheme="minorHAnsi" w:cstheme="minorHAnsi"/>
          <w:sz w:val="28"/>
          <w:szCs w:val="28"/>
        </w:rPr>
        <w:t xml:space="preserve">. </w:t>
      </w:r>
      <w:r w:rsidRPr="007828D8">
        <w:rPr>
          <w:rFonts w:asciiTheme="minorHAnsi" w:hAnsiTheme="minorHAnsi" w:cstheme="minorHAnsi"/>
          <w:sz w:val="28"/>
          <w:szCs w:val="28"/>
        </w:rPr>
        <w:t>Teilnehmerinnen und Teilnehmer aus Berlin, Brandenburg und Mecklenburg-Vorpommern</w:t>
      </w:r>
      <w:r>
        <w:rPr>
          <w:rFonts w:asciiTheme="minorHAnsi" w:hAnsiTheme="minorHAnsi" w:cstheme="minorHAnsi"/>
          <w:sz w:val="28"/>
          <w:szCs w:val="28"/>
        </w:rPr>
        <w:t xml:space="preserve"> </w:t>
      </w:r>
      <w:r w:rsidRPr="007828D8">
        <w:rPr>
          <w:rFonts w:asciiTheme="minorHAnsi" w:hAnsiTheme="minorHAnsi" w:cstheme="minorHAnsi"/>
          <w:sz w:val="28"/>
          <w:szCs w:val="28"/>
        </w:rPr>
        <w:t>aller Altersgruppen sind willkommen.</w:t>
      </w:r>
    </w:p>
    <w:p w14:paraId="270D7F41" w14:textId="77777777" w:rsidR="00196106" w:rsidRPr="007828D8" w:rsidRDefault="00196106" w:rsidP="00781FBB">
      <w:pPr>
        <w:rPr>
          <w:rFonts w:asciiTheme="minorHAnsi" w:hAnsiTheme="minorHAnsi" w:cstheme="minorHAnsi"/>
          <w:sz w:val="28"/>
          <w:szCs w:val="28"/>
        </w:rPr>
      </w:pPr>
    </w:p>
    <w:p w14:paraId="4BD79F7A" w14:textId="77777777" w:rsidR="00781FBB" w:rsidRPr="007828D8" w:rsidRDefault="00781FBB" w:rsidP="00781FBB">
      <w:pPr>
        <w:rPr>
          <w:rFonts w:asciiTheme="minorHAnsi" w:hAnsiTheme="minorHAnsi" w:cstheme="minorHAnsi"/>
          <w:sz w:val="28"/>
          <w:szCs w:val="28"/>
        </w:rPr>
      </w:pPr>
      <w:r w:rsidRPr="007828D8">
        <w:rPr>
          <w:rFonts w:asciiTheme="minorHAnsi" w:hAnsiTheme="minorHAnsi" w:cstheme="minorHAnsi"/>
          <w:sz w:val="28"/>
          <w:szCs w:val="28"/>
        </w:rPr>
        <w:t>Tausende KZ-Häftlinge wurden kurz vor Kriegsende auf Todesmärsche getrieben, der vielen von ihnen das Leben kostete. Die Strecken der Todesmärsche aus Sachsenhausen und Ravensbrück führten auch durch Brandenburg. Im Wald bei Below lagerten die Gefangenen mehrere Tage. Sie wurden</w:t>
      </w:r>
      <w:r w:rsidR="00196106">
        <w:rPr>
          <w:rFonts w:asciiTheme="minorHAnsi" w:hAnsiTheme="minorHAnsi" w:cstheme="minorHAnsi"/>
          <w:sz w:val="28"/>
          <w:szCs w:val="28"/>
        </w:rPr>
        <w:t xml:space="preserve"> von SS-Posten</w:t>
      </w:r>
      <w:r w:rsidRPr="007828D8">
        <w:rPr>
          <w:rFonts w:asciiTheme="minorHAnsi" w:hAnsiTheme="minorHAnsi" w:cstheme="minorHAnsi"/>
          <w:sz w:val="28"/>
          <w:szCs w:val="28"/>
        </w:rPr>
        <w:t xml:space="preserve"> bewacht, aber fast nicht mehr versorgt. An den Bäumen sind noch heute die Spuren zu sehen</w:t>
      </w:r>
      <w:r w:rsidR="00196106">
        <w:rPr>
          <w:rFonts w:asciiTheme="minorHAnsi" w:hAnsiTheme="minorHAnsi" w:cstheme="minorHAnsi"/>
          <w:sz w:val="28"/>
          <w:szCs w:val="28"/>
        </w:rPr>
        <w:t>: Die Häftlinge</w:t>
      </w:r>
      <w:r w:rsidRPr="007828D8">
        <w:rPr>
          <w:rFonts w:asciiTheme="minorHAnsi" w:hAnsiTheme="minorHAnsi" w:cstheme="minorHAnsi"/>
          <w:sz w:val="28"/>
          <w:szCs w:val="28"/>
        </w:rPr>
        <w:t xml:space="preserve"> ritzten Namen und Bilder in die Rinde oder versuchten, daraus etwas zu essen herzustellen. Die Gedenkstätte Todesmarsch im </w:t>
      </w:r>
      <w:proofErr w:type="spellStart"/>
      <w:r w:rsidRPr="007828D8">
        <w:rPr>
          <w:rFonts w:asciiTheme="minorHAnsi" w:hAnsiTheme="minorHAnsi" w:cstheme="minorHAnsi"/>
          <w:sz w:val="28"/>
          <w:szCs w:val="28"/>
        </w:rPr>
        <w:t>Belower</w:t>
      </w:r>
      <w:proofErr w:type="spellEnd"/>
      <w:r w:rsidRPr="007828D8">
        <w:rPr>
          <w:rFonts w:asciiTheme="minorHAnsi" w:hAnsiTheme="minorHAnsi" w:cstheme="minorHAnsi"/>
          <w:sz w:val="28"/>
          <w:szCs w:val="28"/>
        </w:rPr>
        <w:t xml:space="preserve"> Wald hat Spuren und Zeugnisse zusammengetragen und die historischen Ereignisse dokumentiert. </w:t>
      </w:r>
    </w:p>
    <w:p w14:paraId="2A0DF45F" w14:textId="77777777" w:rsidR="00781FBB" w:rsidRPr="007828D8" w:rsidRDefault="00781FBB" w:rsidP="00781FBB">
      <w:pPr>
        <w:rPr>
          <w:rFonts w:asciiTheme="minorHAnsi" w:hAnsiTheme="minorHAnsi" w:cstheme="minorHAnsi"/>
          <w:sz w:val="28"/>
          <w:szCs w:val="28"/>
        </w:rPr>
      </w:pPr>
    </w:p>
    <w:p w14:paraId="7464AD4F" w14:textId="77777777" w:rsidR="00781FBB" w:rsidRPr="007828D8" w:rsidRDefault="00781FBB" w:rsidP="00781FBB">
      <w:pPr>
        <w:rPr>
          <w:rFonts w:asciiTheme="minorHAnsi" w:hAnsiTheme="minorHAnsi" w:cstheme="minorHAnsi"/>
          <w:sz w:val="28"/>
          <w:szCs w:val="28"/>
        </w:rPr>
      </w:pPr>
      <w:r w:rsidRPr="007828D8">
        <w:rPr>
          <w:rFonts w:asciiTheme="minorHAnsi" w:hAnsiTheme="minorHAnsi" w:cstheme="minorHAnsi"/>
          <w:sz w:val="28"/>
          <w:szCs w:val="28"/>
        </w:rPr>
        <w:t xml:space="preserve">Am 27. April 1985 ist eine Gruppe, die sich u.a. aus dem Friedenskreis in </w:t>
      </w:r>
      <w:proofErr w:type="spellStart"/>
      <w:r w:rsidRPr="007828D8">
        <w:rPr>
          <w:rFonts w:asciiTheme="minorHAnsi" w:hAnsiTheme="minorHAnsi" w:cstheme="minorHAnsi"/>
          <w:sz w:val="28"/>
          <w:szCs w:val="28"/>
        </w:rPr>
        <w:t>Vipperow</w:t>
      </w:r>
      <w:proofErr w:type="spellEnd"/>
      <w:r w:rsidRPr="007828D8">
        <w:rPr>
          <w:rFonts w:asciiTheme="minorHAnsi" w:hAnsiTheme="minorHAnsi" w:cstheme="minorHAnsi"/>
          <w:sz w:val="28"/>
          <w:szCs w:val="28"/>
        </w:rPr>
        <w:t xml:space="preserve"> zusammensetzte, einen Teil der Strecke des Todesmarsches nachgegangen. Markus Meckel, der spätere Außenminister der letzten DDR-Regierung, und viele andere trugen sich bei ihrem Friedensmarsch in das dortige Besucherbuch ein, wo es u. a. heißt: „Auch heute noch wird diese Schuld oft verdrängt. Wir wollen etwas dafür tun, diese schuldhafte Geschichte als unsere eigene Geschichte zu bekennen, die in aller Offenheit und Schuldverflochtenheit anerkannt und bewältigt werden </w:t>
      </w:r>
      <w:r w:rsidR="009F4F01" w:rsidRPr="007828D8">
        <w:rPr>
          <w:rFonts w:asciiTheme="minorHAnsi" w:hAnsiTheme="minorHAnsi" w:cstheme="minorHAnsi"/>
          <w:sz w:val="28"/>
          <w:szCs w:val="28"/>
        </w:rPr>
        <w:t>muss</w:t>
      </w:r>
      <w:r w:rsidRPr="007828D8">
        <w:rPr>
          <w:rFonts w:asciiTheme="minorHAnsi" w:hAnsiTheme="minorHAnsi" w:cstheme="minorHAnsi"/>
          <w:sz w:val="28"/>
          <w:szCs w:val="28"/>
        </w:rPr>
        <w:t>, um heute für Frieden und Versöhnung einzutreten.“</w:t>
      </w:r>
    </w:p>
    <w:p w14:paraId="5559B6DE" w14:textId="77777777" w:rsidR="00781FBB" w:rsidRPr="007828D8" w:rsidRDefault="00781FBB" w:rsidP="00781FBB">
      <w:pPr>
        <w:rPr>
          <w:rFonts w:asciiTheme="minorHAnsi" w:hAnsiTheme="minorHAnsi" w:cstheme="minorHAnsi"/>
          <w:sz w:val="28"/>
          <w:szCs w:val="28"/>
        </w:rPr>
      </w:pPr>
    </w:p>
    <w:p w14:paraId="6DC9568F" w14:textId="77777777" w:rsidR="009F4F01" w:rsidRDefault="009F4F01" w:rsidP="00781FBB">
      <w:pPr>
        <w:rPr>
          <w:rFonts w:asciiTheme="minorHAnsi" w:hAnsiTheme="minorHAnsi" w:cstheme="minorHAnsi"/>
          <w:sz w:val="28"/>
          <w:szCs w:val="28"/>
        </w:rPr>
      </w:pPr>
    </w:p>
    <w:p w14:paraId="600AAC13" w14:textId="77777777" w:rsidR="009F4F01" w:rsidRDefault="009F4F01" w:rsidP="00781FBB">
      <w:pPr>
        <w:rPr>
          <w:rFonts w:asciiTheme="minorHAnsi" w:hAnsiTheme="minorHAnsi" w:cstheme="minorHAnsi"/>
          <w:sz w:val="28"/>
          <w:szCs w:val="28"/>
        </w:rPr>
      </w:pPr>
    </w:p>
    <w:p w14:paraId="1478461F" w14:textId="77777777" w:rsidR="009F4F01" w:rsidRDefault="009F4F01" w:rsidP="00781FBB">
      <w:pPr>
        <w:rPr>
          <w:rFonts w:asciiTheme="minorHAnsi" w:hAnsiTheme="minorHAnsi" w:cstheme="minorHAnsi"/>
          <w:sz w:val="28"/>
          <w:szCs w:val="28"/>
        </w:rPr>
      </w:pPr>
    </w:p>
    <w:p w14:paraId="6526D858" w14:textId="77777777" w:rsidR="00781FBB" w:rsidRDefault="00781FBB" w:rsidP="00781FBB">
      <w:pPr>
        <w:rPr>
          <w:rFonts w:asciiTheme="minorHAnsi" w:hAnsiTheme="minorHAnsi" w:cstheme="minorHAnsi"/>
          <w:sz w:val="28"/>
          <w:szCs w:val="28"/>
        </w:rPr>
      </w:pPr>
      <w:r w:rsidRPr="007828D8">
        <w:rPr>
          <w:rFonts w:asciiTheme="minorHAnsi" w:hAnsiTheme="minorHAnsi" w:cstheme="minorHAnsi"/>
          <w:sz w:val="28"/>
          <w:szCs w:val="28"/>
        </w:rPr>
        <w:lastRenderedPageBreak/>
        <w:t xml:space="preserve">Folgender </w:t>
      </w:r>
      <w:r w:rsidRPr="009F4F01">
        <w:rPr>
          <w:rFonts w:asciiTheme="minorHAnsi" w:hAnsiTheme="minorHAnsi" w:cstheme="minorHAnsi"/>
          <w:b/>
          <w:sz w:val="28"/>
          <w:szCs w:val="28"/>
        </w:rPr>
        <w:t>Ablauf</w:t>
      </w:r>
      <w:r w:rsidRPr="007828D8">
        <w:rPr>
          <w:rFonts w:asciiTheme="minorHAnsi" w:hAnsiTheme="minorHAnsi" w:cstheme="minorHAnsi"/>
          <w:sz w:val="28"/>
          <w:szCs w:val="28"/>
        </w:rPr>
        <w:t xml:space="preserve"> ist vorgesehen:</w:t>
      </w:r>
    </w:p>
    <w:p w14:paraId="1E4693F1" w14:textId="77777777" w:rsidR="009F4F01" w:rsidRPr="007828D8" w:rsidRDefault="009F4F01" w:rsidP="00781FBB">
      <w:pPr>
        <w:rPr>
          <w:rFonts w:asciiTheme="minorHAnsi" w:hAnsiTheme="minorHAnsi" w:cstheme="minorHAnsi"/>
          <w:sz w:val="28"/>
          <w:szCs w:val="28"/>
        </w:rPr>
      </w:pPr>
    </w:p>
    <w:p w14:paraId="14A65494" w14:textId="77777777" w:rsidR="00DB5897" w:rsidRDefault="00781FBB" w:rsidP="00781FBB">
      <w:pPr>
        <w:rPr>
          <w:rFonts w:asciiTheme="minorHAnsi" w:hAnsiTheme="minorHAnsi" w:cstheme="minorHAnsi"/>
          <w:sz w:val="28"/>
          <w:szCs w:val="28"/>
        </w:rPr>
      </w:pPr>
      <w:r w:rsidRPr="007828D8">
        <w:rPr>
          <w:rFonts w:asciiTheme="minorHAnsi" w:hAnsiTheme="minorHAnsi" w:cstheme="minorHAnsi"/>
          <w:b/>
          <w:sz w:val="28"/>
          <w:szCs w:val="28"/>
        </w:rPr>
        <w:t>10.15 Uhr</w:t>
      </w:r>
      <w:r w:rsidRPr="007828D8">
        <w:rPr>
          <w:rFonts w:asciiTheme="minorHAnsi" w:hAnsiTheme="minorHAnsi" w:cstheme="minorHAnsi"/>
          <w:sz w:val="28"/>
          <w:szCs w:val="28"/>
        </w:rPr>
        <w:t xml:space="preserve">: Andacht in der </w:t>
      </w:r>
      <w:r w:rsidR="005A5D7A">
        <w:rPr>
          <w:rFonts w:asciiTheme="minorHAnsi" w:hAnsiTheme="minorHAnsi" w:cstheme="minorHAnsi"/>
          <w:sz w:val="28"/>
          <w:szCs w:val="28"/>
        </w:rPr>
        <w:t>Heiliggeist-</w:t>
      </w:r>
      <w:r w:rsidRPr="007828D8">
        <w:rPr>
          <w:rFonts w:asciiTheme="minorHAnsi" w:hAnsiTheme="minorHAnsi" w:cstheme="minorHAnsi"/>
          <w:sz w:val="28"/>
          <w:szCs w:val="28"/>
        </w:rPr>
        <w:t>Kirche in Wittstock</w:t>
      </w:r>
      <w:r w:rsidR="008A2E24">
        <w:rPr>
          <w:rFonts w:asciiTheme="minorHAnsi" w:hAnsiTheme="minorHAnsi" w:cstheme="minorHAnsi"/>
          <w:sz w:val="28"/>
          <w:szCs w:val="28"/>
        </w:rPr>
        <w:t xml:space="preserve"> </w:t>
      </w:r>
      <w:r w:rsidR="006F36FA">
        <w:rPr>
          <w:rFonts w:asciiTheme="minorHAnsi" w:hAnsiTheme="minorHAnsi" w:cstheme="minorHAnsi"/>
          <w:sz w:val="28"/>
          <w:szCs w:val="28"/>
        </w:rPr>
        <w:t>mit</w:t>
      </w:r>
      <w:r w:rsidR="009F4F01">
        <w:rPr>
          <w:rFonts w:asciiTheme="minorHAnsi" w:hAnsiTheme="minorHAnsi" w:cstheme="minorHAnsi"/>
          <w:sz w:val="28"/>
          <w:szCs w:val="28"/>
        </w:rPr>
        <w:t xml:space="preserve"> </w:t>
      </w:r>
      <w:r w:rsidR="009F4F01" w:rsidRPr="00E3265E">
        <w:rPr>
          <w:rFonts w:asciiTheme="minorHAnsi" w:hAnsiTheme="minorHAnsi" w:cstheme="minorHAnsi"/>
          <w:b/>
          <w:sz w:val="28"/>
          <w:szCs w:val="28"/>
        </w:rPr>
        <w:t xml:space="preserve">Pfr. </w:t>
      </w:r>
      <w:r w:rsidR="008A2E24" w:rsidRPr="00E3265E">
        <w:rPr>
          <w:rFonts w:asciiTheme="minorHAnsi" w:hAnsiTheme="minorHAnsi" w:cstheme="minorHAnsi"/>
          <w:b/>
          <w:sz w:val="28"/>
          <w:szCs w:val="28"/>
        </w:rPr>
        <w:t xml:space="preserve"> Matthias Puppe</w:t>
      </w:r>
      <w:r w:rsidR="008A2E24" w:rsidRPr="008A2E24">
        <w:rPr>
          <w:rFonts w:asciiTheme="minorHAnsi" w:hAnsiTheme="minorHAnsi" w:cstheme="minorHAnsi"/>
          <w:sz w:val="28"/>
          <w:szCs w:val="28"/>
        </w:rPr>
        <w:t xml:space="preserve"> </w:t>
      </w:r>
      <w:r w:rsidRPr="007828D8">
        <w:rPr>
          <w:rFonts w:asciiTheme="minorHAnsi" w:hAnsiTheme="minorHAnsi" w:cstheme="minorHAnsi"/>
          <w:sz w:val="28"/>
          <w:szCs w:val="28"/>
        </w:rPr>
        <w:t>(</w:t>
      </w:r>
      <w:proofErr w:type="spellStart"/>
      <w:r w:rsidR="005A5D7A">
        <w:rPr>
          <w:rFonts w:asciiTheme="minorHAnsi" w:hAnsiTheme="minorHAnsi" w:cstheme="minorHAnsi"/>
          <w:sz w:val="28"/>
          <w:szCs w:val="28"/>
        </w:rPr>
        <w:t>Heiligegeiststraße</w:t>
      </w:r>
      <w:proofErr w:type="spellEnd"/>
      <w:r w:rsidR="005A5D7A">
        <w:rPr>
          <w:rFonts w:asciiTheme="minorHAnsi" w:hAnsiTheme="minorHAnsi" w:cstheme="minorHAnsi"/>
          <w:sz w:val="28"/>
          <w:szCs w:val="28"/>
        </w:rPr>
        <w:t xml:space="preserve"> </w:t>
      </w:r>
      <w:r w:rsidRPr="007828D8">
        <w:rPr>
          <w:rFonts w:asciiTheme="minorHAnsi" w:hAnsiTheme="minorHAnsi" w:cstheme="minorHAnsi"/>
          <w:sz w:val="28"/>
          <w:szCs w:val="28"/>
        </w:rPr>
        <w:t xml:space="preserve"> 2, </w:t>
      </w:r>
      <w:r w:rsidR="005A5D7A">
        <w:rPr>
          <w:rFonts w:asciiTheme="minorHAnsi" w:hAnsiTheme="minorHAnsi" w:cstheme="minorHAnsi"/>
          <w:sz w:val="28"/>
          <w:szCs w:val="28"/>
        </w:rPr>
        <w:t>Fußweg von 10 Minuten vom Bahnhof Wittstock)</w:t>
      </w:r>
      <w:r w:rsidR="00DB5897">
        <w:rPr>
          <w:rFonts w:asciiTheme="minorHAnsi" w:hAnsiTheme="minorHAnsi" w:cstheme="minorHAnsi"/>
          <w:sz w:val="28"/>
          <w:szCs w:val="28"/>
        </w:rPr>
        <w:t>,</w:t>
      </w:r>
    </w:p>
    <w:p w14:paraId="4C0764F1" w14:textId="77777777" w:rsidR="00781FBB" w:rsidRDefault="00781FBB" w:rsidP="00781FBB">
      <w:pPr>
        <w:rPr>
          <w:rFonts w:asciiTheme="minorHAnsi" w:hAnsiTheme="minorHAnsi" w:cstheme="minorHAnsi"/>
          <w:sz w:val="28"/>
          <w:szCs w:val="28"/>
        </w:rPr>
      </w:pPr>
      <w:r w:rsidRPr="00E3265E">
        <w:rPr>
          <w:rFonts w:asciiTheme="minorHAnsi" w:hAnsiTheme="minorHAnsi" w:cstheme="minorHAnsi"/>
          <w:sz w:val="28"/>
          <w:szCs w:val="28"/>
        </w:rPr>
        <w:t>anschließend:</w:t>
      </w:r>
      <w:r w:rsidRPr="007828D8">
        <w:rPr>
          <w:rFonts w:asciiTheme="minorHAnsi" w:hAnsiTheme="minorHAnsi" w:cstheme="minorHAnsi"/>
          <w:sz w:val="28"/>
          <w:szCs w:val="28"/>
        </w:rPr>
        <w:t xml:space="preserve"> Gang zur Gedenkstätte im </w:t>
      </w:r>
      <w:proofErr w:type="spellStart"/>
      <w:r w:rsidRPr="007828D8">
        <w:rPr>
          <w:rFonts w:asciiTheme="minorHAnsi" w:hAnsiTheme="minorHAnsi" w:cstheme="minorHAnsi"/>
          <w:sz w:val="28"/>
          <w:szCs w:val="28"/>
        </w:rPr>
        <w:t>Belower</w:t>
      </w:r>
      <w:proofErr w:type="spellEnd"/>
      <w:r w:rsidRPr="007828D8">
        <w:rPr>
          <w:rFonts w:asciiTheme="minorHAnsi" w:hAnsiTheme="minorHAnsi" w:cstheme="minorHAnsi"/>
          <w:sz w:val="28"/>
          <w:szCs w:val="28"/>
        </w:rPr>
        <w:t xml:space="preserve"> Wald (ca. 13 km)</w:t>
      </w:r>
    </w:p>
    <w:p w14:paraId="52B84DB6" w14:textId="77777777" w:rsidR="008A2E24" w:rsidRPr="008A2E24" w:rsidRDefault="008A2E24" w:rsidP="008A2E24">
      <w:pPr>
        <w:rPr>
          <w:rFonts w:asciiTheme="minorHAnsi" w:hAnsiTheme="minorHAnsi" w:cstheme="minorHAnsi"/>
          <w:sz w:val="28"/>
          <w:szCs w:val="28"/>
        </w:rPr>
      </w:pPr>
      <w:r w:rsidRPr="008A2E24">
        <w:rPr>
          <w:rFonts w:asciiTheme="minorHAnsi" w:hAnsiTheme="minorHAnsi" w:cstheme="minorHAnsi"/>
          <w:b/>
          <w:sz w:val="28"/>
          <w:szCs w:val="28"/>
        </w:rPr>
        <w:t>Ankunft Gedenkstätte ca. 13.30</w:t>
      </w:r>
      <w:r>
        <w:rPr>
          <w:rFonts w:asciiTheme="minorHAnsi" w:hAnsiTheme="minorHAnsi" w:cstheme="minorHAnsi"/>
          <w:sz w:val="28"/>
          <w:szCs w:val="28"/>
        </w:rPr>
        <w:t xml:space="preserve"> Pause mit </w:t>
      </w:r>
      <w:r w:rsidRPr="008A2E24">
        <w:rPr>
          <w:rFonts w:asciiTheme="minorHAnsi" w:hAnsiTheme="minorHAnsi" w:cstheme="minorHAnsi"/>
          <w:sz w:val="28"/>
          <w:szCs w:val="28"/>
        </w:rPr>
        <w:t>Imbiss</w:t>
      </w:r>
    </w:p>
    <w:p w14:paraId="038A28FF" w14:textId="77777777" w:rsidR="008A2E24" w:rsidRDefault="008A2E24" w:rsidP="008A2E24">
      <w:pPr>
        <w:rPr>
          <w:rFonts w:asciiTheme="minorHAnsi" w:hAnsiTheme="minorHAnsi" w:cstheme="minorHAnsi"/>
          <w:sz w:val="28"/>
          <w:szCs w:val="28"/>
        </w:rPr>
      </w:pPr>
      <w:r>
        <w:rPr>
          <w:rFonts w:asciiTheme="minorHAnsi" w:hAnsiTheme="minorHAnsi" w:cstheme="minorHAnsi"/>
          <w:sz w:val="28"/>
          <w:szCs w:val="28"/>
        </w:rPr>
        <w:t xml:space="preserve"> Anschließend: Inhaltliche Einführung von </w:t>
      </w:r>
      <w:r w:rsidRPr="00E3265E">
        <w:rPr>
          <w:rFonts w:asciiTheme="minorHAnsi" w:hAnsiTheme="minorHAnsi" w:cstheme="minorHAnsi"/>
          <w:b/>
          <w:sz w:val="28"/>
          <w:szCs w:val="28"/>
        </w:rPr>
        <w:t>Carmen Lange</w:t>
      </w:r>
      <w:r>
        <w:rPr>
          <w:rFonts w:asciiTheme="minorHAnsi" w:hAnsiTheme="minorHAnsi" w:cstheme="minorHAnsi"/>
          <w:sz w:val="28"/>
          <w:szCs w:val="28"/>
        </w:rPr>
        <w:t xml:space="preserve"> (Gedenkstättenleiterin </w:t>
      </w:r>
      <w:proofErr w:type="spellStart"/>
      <w:r>
        <w:rPr>
          <w:rFonts w:asciiTheme="minorHAnsi" w:hAnsiTheme="minorHAnsi" w:cstheme="minorHAnsi"/>
          <w:sz w:val="28"/>
          <w:szCs w:val="28"/>
        </w:rPr>
        <w:t>Belower</w:t>
      </w:r>
      <w:proofErr w:type="spellEnd"/>
      <w:r>
        <w:rPr>
          <w:rFonts w:asciiTheme="minorHAnsi" w:hAnsiTheme="minorHAnsi" w:cstheme="minorHAnsi"/>
          <w:sz w:val="28"/>
          <w:szCs w:val="28"/>
        </w:rPr>
        <w:t xml:space="preserve"> Wald), Vorstellung der</w:t>
      </w:r>
      <w:r w:rsidRPr="008A2E24">
        <w:rPr>
          <w:rFonts w:asciiTheme="minorHAnsi" w:hAnsiTheme="minorHAnsi" w:cstheme="minorHAnsi"/>
          <w:sz w:val="28"/>
          <w:szCs w:val="28"/>
        </w:rPr>
        <w:t xml:space="preserve"> Bruchstücke-Ausst</w:t>
      </w:r>
      <w:r>
        <w:rPr>
          <w:rFonts w:asciiTheme="minorHAnsi" w:hAnsiTheme="minorHAnsi" w:cstheme="minorHAnsi"/>
          <w:sz w:val="28"/>
          <w:szCs w:val="28"/>
        </w:rPr>
        <w:t>ellung, Besichtigung von Fundstücken</w:t>
      </w:r>
    </w:p>
    <w:p w14:paraId="665364FF" w14:textId="77777777" w:rsidR="00E3265E" w:rsidRPr="008A2E24" w:rsidRDefault="00E3265E" w:rsidP="008A2E24">
      <w:pPr>
        <w:rPr>
          <w:rFonts w:asciiTheme="minorHAnsi" w:hAnsiTheme="minorHAnsi" w:cstheme="minorHAnsi"/>
          <w:sz w:val="28"/>
          <w:szCs w:val="28"/>
        </w:rPr>
      </w:pPr>
      <w:r w:rsidRPr="00E3265E">
        <w:rPr>
          <w:rFonts w:asciiTheme="minorHAnsi" w:hAnsiTheme="minorHAnsi" w:cstheme="minorHAnsi"/>
          <w:b/>
          <w:sz w:val="28"/>
          <w:szCs w:val="28"/>
        </w:rPr>
        <w:t>Markus Meckel</w:t>
      </w:r>
      <w:r w:rsidRPr="00E3265E">
        <w:rPr>
          <w:rFonts w:asciiTheme="minorHAnsi" w:hAnsiTheme="minorHAnsi" w:cstheme="minorHAnsi"/>
          <w:sz w:val="28"/>
          <w:szCs w:val="28"/>
        </w:rPr>
        <w:t xml:space="preserve">, Außenminister </w:t>
      </w:r>
      <w:proofErr w:type="spellStart"/>
      <w:r w:rsidRPr="00E3265E">
        <w:rPr>
          <w:rFonts w:asciiTheme="minorHAnsi" w:hAnsiTheme="minorHAnsi" w:cstheme="minorHAnsi"/>
          <w:sz w:val="28"/>
          <w:szCs w:val="28"/>
        </w:rPr>
        <w:t>a.D</w:t>
      </w:r>
      <w:proofErr w:type="spellEnd"/>
      <w:r w:rsidRPr="00E3265E">
        <w:rPr>
          <w:rFonts w:asciiTheme="minorHAnsi" w:hAnsiTheme="minorHAnsi" w:cstheme="minorHAnsi"/>
          <w:sz w:val="28"/>
          <w:szCs w:val="28"/>
        </w:rPr>
        <w:t>, berichtet vom Friedensmarsch in die Gedenkstätte 1985 und seinen Folgen</w:t>
      </w:r>
    </w:p>
    <w:p w14:paraId="28568AD7" w14:textId="77777777" w:rsidR="008A2E24" w:rsidRDefault="008A2E24" w:rsidP="008A2E24">
      <w:pPr>
        <w:rPr>
          <w:rFonts w:asciiTheme="minorHAnsi" w:hAnsiTheme="minorHAnsi" w:cstheme="minorHAnsi"/>
          <w:sz w:val="28"/>
          <w:szCs w:val="28"/>
        </w:rPr>
      </w:pPr>
      <w:r w:rsidRPr="00E3265E">
        <w:rPr>
          <w:rFonts w:asciiTheme="minorHAnsi" w:hAnsiTheme="minorHAnsi" w:cstheme="minorHAnsi"/>
          <w:b/>
          <w:sz w:val="28"/>
          <w:szCs w:val="28"/>
        </w:rPr>
        <w:t>ca. 15.00:</w:t>
      </w:r>
      <w:r>
        <w:rPr>
          <w:rFonts w:asciiTheme="minorHAnsi" w:hAnsiTheme="minorHAnsi" w:cstheme="minorHAnsi"/>
          <w:sz w:val="28"/>
          <w:szCs w:val="28"/>
        </w:rPr>
        <w:t xml:space="preserve"> Abschluss: Gebet</w:t>
      </w:r>
      <w:r w:rsidRPr="008A2E24">
        <w:rPr>
          <w:rFonts w:asciiTheme="minorHAnsi" w:hAnsiTheme="minorHAnsi" w:cstheme="minorHAnsi"/>
          <w:sz w:val="28"/>
          <w:szCs w:val="28"/>
        </w:rPr>
        <w:t xml:space="preserve"> am Mahnmal: </w:t>
      </w:r>
      <w:proofErr w:type="spellStart"/>
      <w:r w:rsidRPr="00E3265E">
        <w:rPr>
          <w:rFonts w:asciiTheme="minorHAnsi" w:hAnsiTheme="minorHAnsi" w:cstheme="minorHAnsi"/>
          <w:b/>
          <w:sz w:val="28"/>
          <w:szCs w:val="28"/>
        </w:rPr>
        <w:t>Pfrn</w:t>
      </w:r>
      <w:proofErr w:type="spellEnd"/>
      <w:r w:rsidRPr="00E3265E">
        <w:rPr>
          <w:rFonts w:asciiTheme="minorHAnsi" w:hAnsiTheme="minorHAnsi" w:cstheme="minorHAnsi"/>
          <w:b/>
          <w:sz w:val="28"/>
          <w:szCs w:val="28"/>
        </w:rPr>
        <w:t>. Marion Gardei</w:t>
      </w:r>
    </w:p>
    <w:p w14:paraId="1B192BC8" w14:textId="77777777" w:rsidR="008A2E24" w:rsidRPr="007828D8" w:rsidRDefault="008A2E24" w:rsidP="008A2E24">
      <w:pPr>
        <w:rPr>
          <w:rFonts w:asciiTheme="minorHAnsi" w:hAnsiTheme="minorHAnsi" w:cstheme="minorHAnsi"/>
          <w:sz w:val="28"/>
          <w:szCs w:val="28"/>
        </w:rPr>
      </w:pPr>
      <w:r w:rsidRPr="008A2E24">
        <w:rPr>
          <w:rFonts w:asciiTheme="minorHAnsi" w:hAnsiTheme="minorHAnsi" w:cstheme="minorHAnsi"/>
          <w:b/>
          <w:sz w:val="28"/>
          <w:szCs w:val="28"/>
        </w:rPr>
        <w:t>ca. 15.15</w:t>
      </w:r>
      <w:r w:rsidRPr="008A2E24">
        <w:rPr>
          <w:rFonts w:asciiTheme="minorHAnsi" w:hAnsiTheme="minorHAnsi" w:cstheme="minorHAnsi"/>
          <w:sz w:val="28"/>
          <w:szCs w:val="28"/>
        </w:rPr>
        <w:t>.: Transfer Bahnhof Wittstock</w:t>
      </w:r>
    </w:p>
    <w:p w14:paraId="2FB14AAF" w14:textId="77777777" w:rsidR="00781FBB" w:rsidRPr="007828D8" w:rsidRDefault="00781FBB" w:rsidP="00781FBB">
      <w:pPr>
        <w:rPr>
          <w:rFonts w:asciiTheme="minorHAnsi" w:hAnsiTheme="minorHAnsi" w:cstheme="minorHAnsi"/>
          <w:sz w:val="28"/>
          <w:szCs w:val="28"/>
        </w:rPr>
      </w:pPr>
    </w:p>
    <w:p w14:paraId="3F8AE9CD" w14:textId="77777777" w:rsidR="00781FBB" w:rsidRPr="007828D8" w:rsidRDefault="001F4E48" w:rsidP="00781FBB">
      <w:pPr>
        <w:rPr>
          <w:rFonts w:asciiTheme="minorHAnsi" w:hAnsiTheme="minorHAnsi" w:cstheme="minorHAnsi"/>
          <w:sz w:val="28"/>
          <w:szCs w:val="28"/>
        </w:rPr>
      </w:pPr>
      <w:r w:rsidRPr="001F4E48">
        <w:rPr>
          <w:rFonts w:asciiTheme="minorHAnsi" w:hAnsiTheme="minorHAnsi" w:cstheme="minorHAnsi"/>
          <w:b/>
          <w:sz w:val="28"/>
          <w:szCs w:val="28"/>
        </w:rPr>
        <w:t>V</w:t>
      </w:r>
      <w:r w:rsidR="00781FBB" w:rsidRPr="001F4E48">
        <w:rPr>
          <w:rFonts w:asciiTheme="minorHAnsi" w:hAnsiTheme="minorHAnsi" w:cstheme="minorHAnsi"/>
          <w:b/>
          <w:sz w:val="28"/>
          <w:szCs w:val="28"/>
        </w:rPr>
        <w:t>erbindliche Anmeldung</w:t>
      </w:r>
      <w:r w:rsidR="00781FBB">
        <w:rPr>
          <w:rFonts w:asciiTheme="minorHAnsi" w:hAnsiTheme="minorHAnsi" w:cstheme="minorHAnsi"/>
          <w:sz w:val="28"/>
          <w:szCs w:val="28"/>
        </w:rPr>
        <w:t xml:space="preserve"> (</w:t>
      </w:r>
      <w:r w:rsidR="00E86614">
        <w:rPr>
          <w:rFonts w:asciiTheme="minorHAnsi" w:hAnsiTheme="minorHAnsi" w:cstheme="minorHAnsi"/>
          <w:sz w:val="28"/>
          <w:szCs w:val="28"/>
        </w:rPr>
        <w:t>bis 5</w:t>
      </w:r>
      <w:r w:rsidR="00781FBB" w:rsidRPr="007828D8">
        <w:rPr>
          <w:rFonts w:asciiTheme="minorHAnsi" w:hAnsiTheme="minorHAnsi" w:cstheme="minorHAnsi"/>
          <w:sz w:val="28"/>
          <w:szCs w:val="28"/>
        </w:rPr>
        <w:t>. September 202</w:t>
      </w:r>
      <w:r w:rsidR="00E86614">
        <w:rPr>
          <w:rFonts w:asciiTheme="minorHAnsi" w:hAnsiTheme="minorHAnsi" w:cstheme="minorHAnsi"/>
          <w:sz w:val="28"/>
          <w:szCs w:val="28"/>
        </w:rPr>
        <w:t>2</w:t>
      </w:r>
      <w:r w:rsidR="00781FBB">
        <w:rPr>
          <w:rFonts w:asciiTheme="minorHAnsi" w:hAnsiTheme="minorHAnsi" w:cstheme="minorHAnsi"/>
          <w:sz w:val="28"/>
          <w:szCs w:val="28"/>
        </w:rPr>
        <w:t>)</w:t>
      </w:r>
      <w:r w:rsidR="00781FBB" w:rsidRPr="007828D8">
        <w:rPr>
          <w:rFonts w:asciiTheme="minorHAnsi" w:hAnsiTheme="minorHAnsi" w:cstheme="minorHAnsi"/>
          <w:sz w:val="28"/>
          <w:szCs w:val="28"/>
        </w:rPr>
        <w:t xml:space="preserve"> telefonisch unter 039925-2478 oder per Mail unter </w:t>
      </w:r>
      <w:hyperlink r:id="rId6" w:history="1">
        <w:r w:rsidR="00781FBB" w:rsidRPr="007828D8">
          <w:rPr>
            <w:rStyle w:val="Hyperlink"/>
            <w:rFonts w:asciiTheme="minorHAnsi" w:hAnsiTheme="minorHAnsi" w:cstheme="minorHAnsi"/>
            <w:sz w:val="28"/>
            <w:szCs w:val="28"/>
          </w:rPr>
          <w:t>below@gedenkstaette-sachsenhausen.de</w:t>
        </w:r>
      </w:hyperlink>
      <w:r w:rsidR="00781FBB" w:rsidRPr="007828D8">
        <w:rPr>
          <w:rFonts w:asciiTheme="minorHAnsi" w:hAnsiTheme="minorHAnsi" w:cstheme="minorHAnsi"/>
          <w:sz w:val="28"/>
          <w:szCs w:val="28"/>
        </w:rPr>
        <w:t xml:space="preserve">. </w:t>
      </w:r>
    </w:p>
    <w:p w14:paraId="4F382939" w14:textId="77777777" w:rsidR="00781FBB" w:rsidRDefault="00781FBB" w:rsidP="00BD59A7">
      <w:pPr>
        <w:pStyle w:val="StandardWeb"/>
        <w:rPr>
          <w:rFonts w:ascii="Tahoma" w:hAnsi="Tahoma" w:cs="Tahoma"/>
          <w:color w:val="000000"/>
          <w:sz w:val="28"/>
          <w:szCs w:val="28"/>
        </w:rPr>
      </w:pPr>
    </w:p>
    <w:sectPr w:rsidR="00781FBB" w:rsidSect="00E75E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3B"/>
    <w:rsid w:val="00004ED3"/>
    <w:rsid w:val="00055C23"/>
    <w:rsid w:val="000626AB"/>
    <w:rsid w:val="00097040"/>
    <w:rsid w:val="000C7887"/>
    <w:rsid w:val="000F70F3"/>
    <w:rsid w:val="00133D97"/>
    <w:rsid w:val="0013562D"/>
    <w:rsid w:val="00163170"/>
    <w:rsid w:val="00185337"/>
    <w:rsid w:val="00196106"/>
    <w:rsid w:val="001A1240"/>
    <w:rsid w:val="001F4E48"/>
    <w:rsid w:val="00214286"/>
    <w:rsid w:val="0023171F"/>
    <w:rsid w:val="00286598"/>
    <w:rsid w:val="002F2B45"/>
    <w:rsid w:val="0032290B"/>
    <w:rsid w:val="003E3730"/>
    <w:rsid w:val="003E390F"/>
    <w:rsid w:val="004075C3"/>
    <w:rsid w:val="004B4376"/>
    <w:rsid w:val="004C0D30"/>
    <w:rsid w:val="004D5E7A"/>
    <w:rsid w:val="004E20CE"/>
    <w:rsid w:val="004E431A"/>
    <w:rsid w:val="00587E4D"/>
    <w:rsid w:val="005A5D7A"/>
    <w:rsid w:val="005D6C8E"/>
    <w:rsid w:val="006046EC"/>
    <w:rsid w:val="00646D2E"/>
    <w:rsid w:val="00653B41"/>
    <w:rsid w:val="0065409D"/>
    <w:rsid w:val="00663C87"/>
    <w:rsid w:val="006F36FA"/>
    <w:rsid w:val="00723154"/>
    <w:rsid w:val="00754812"/>
    <w:rsid w:val="00781FBB"/>
    <w:rsid w:val="007F478F"/>
    <w:rsid w:val="00845D29"/>
    <w:rsid w:val="00854A4D"/>
    <w:rsid w:val="00864A3B"/>
    <w:rsid w:val="0087321B"/>
    <w:rsid w:val="00895FDB"/>
    <w:rsid w:val="008A2E24"/>
    <w:rsid w:val="008B17C1"/>
    <w:rsid w:val="008F6B82"/>
    <w:rsid w:val="009237C1"/>
    <w:rsid w:val="0095154D"/>
    <w:rsid w:val="00971181"/>
    <w:rsid w:val="00972045"/>
    <w:rsid w:val="00995269"/>
    <w:rsid w:val="009C3438"/>
    <w:rsid w:val="009D7426"/>
    <w:rsid w:val="009F4F01"/>
    <w:rsid w:val="00A13ABD"/>
    <w:rsid w:val="00A16782"/>
    <w:rsid w:val="00A50E18"/>
    <w:rsid w:val="00A62BC3"/>
    <w:rsid w:val="00A84600"/>
    <w:rsid w:val="00A867FE"/>
    <w:rsid w:val="00B342E5"/>
    <w:rsid w:val="00B84C25"/>
    <w:rsid w:val="00B864E7"/>
    <w:rsid w:val="00BD59A7"/>
    <w:rsid w:val="00C30A74"/>
    <w:rsid w:val="00C61DEB"/>
    <w:rsid w:val="00CC5D4E"/>
    <w:rsid w:val="00CE3FDC"/>
    <w:rsid w:val="00DB5897"/>
    <w:rsid w:val="00DD2EB3"/>
    <w:rsid w:val="00DD5A0D"/>
    <w:rsid w:val="00DF629D"/>
    <w:rsid w:val="00DF6C4C"/>
    <w:rsid w:val="00E3265E"/>
    <w:rsid w:val="00E44074"/>
    <w:rsid w:val="00E75E75"/>
    <w:rsid w:val="00E86614"/>
    <w:rsid w:val="00EA4EB9"/>
    <w:rsid w:val="00F0763C"/>
    <w:rsid w:val="00F5360F"/>
    <w:rsid w:val="00F9380C"/>
    <w:rsid w:val="00FA5BD3"/>
    <w:rsid w:val="00FA5CA8"/>
    <w:rsid w:val="00FF5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5206"/>
  <w15:docId w15:val="{F790B7ED-78FA-49F7-B7CA-4FDD8555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A3B"/>
    <w:rPr>
      <w:rFonts w:cs="Calibri"/>
      <w:sz w:val="22"/>
      <w:szCs w:val="22"/>
    </w:rPr>
  </w:style>
  <w:style w:type="paragraph" w:styleId="berschrift1">
    <w:name w:val="heading 1"/>
    <w:basedOn w:val="Standard"/>
    <w:next w:val="Standard"/>
    <w:link w:val="berschrift1Zchn"/>
    <w:uiPriority w:val="9"/>
    <w:qFormat/>
    <w:rsid w:val="00A13ABD"/>
    <w:pPr>
      <w:keepNext/>
      <w:keepLines/>
      <w:spacing w:before="480"/>
      <w:outlineLvl w:val="0"/>
    </w:pPr>
    <w:rPr>
      <w:rFonts w:ascii="Cambria" w:eastAsia="Times New Roman" w:hAnsi="Cambria" w:cs="Times New Roman"/>
      <w:b/>
      <w:bCs/>
      <w:color w:val="365F91"/>
      <w:sz w:val="28"/>
      <w:szCs w:val="28"/>
      <w:lang w:eastAsia="en-US"/>
    </w:rPr>
  </w:style>
  <w:style w:type="paragraph" w:styleId="berschrift2">
    <w:name w:val="heading 2"/>
    <w:basedOn w:val="Standard"/>
    <w:next w:val="Standard"/>
    <w:link w:val="berschrift2Zchn"/>
    <w:uiPriority w:val="9"/>
    <w:semiHidden/>
    <w:unhideWhenUsed/>
    <w:qFormat/>
    <w:rsid w:val="00A13ABD"/>
    <w:pPr>
      <w:keepNext/>
      <w:keepLines/>
      <w:spacing w:before="200"/>
      <w:outlineLvl w:val="1"/>
    </w:pPr>
    <w:rPr>
      <w:rFonts w:ascii="Cambria" w:eastAsia="Times New Roman" w:hAnsi="Cambria" w:cs="Times New Roman"/>
      <w:b/>
      <w:bCs/>
      <w:color w:val="4F81BD"/>
      <w:sz w:val="26"/>
      <w:szCs w:val="26"/>
      <w:lang w:eastAsia="en-US"/>
    </w:rPr>
  </w:style>
  <w:style w:type="paragraph" w:styleId="berschrift3">
    <w:name w:val="heading 3"/>
    <w:basedOn w:val="Standard"/>
    <w:next w:val="Standard"/>
    <w:link w:val="berschrift3Zchn"/>
    <w:uiPriority w:val="9"/>
    <w:semiHidden/>
    <w:unhideWhenUsed/>
    <w:qFormat/>
    <w:rsid w:val="00A13ABD"/>
    <w:pPr>
      <w:keepNext/>
      <w:keepLines/>
      <w:spacing w:before="200"/>
      <w:outlineLvl w:val="2"/>
    </w:pPr>
    <w:rPr>
      <w:rFonts w:ascii="Cambria" w:eastAsia="Times New Roman" w:hAnsi="Cambria" w:cs="Times New Roman"/>
      <w:b/>
      <w:bCs/>
      <w:color w:val="4F81BD"/>
      <w:sz w:val="24"/>
      <w:lang w:eastAsia="en-US"/>
    </w:rPr>
  </w:style>
  <w:style w:type="paragraph" w:styleId="berschrift4">
    <w:name w:val="heading 4"/>
    <w:basedOn w:val="Standard"/>
    <w:next w:val="Standard"/>
    <w:link w:val="berschrift4Zchn"/>
    <w:uiPriority w:val="9"/>
    <w:semiHidden/>
    <w:unhideWhenUsed/>
    <w:qFormat/>
    <w:rsid w:val="00A13ABD"/>
    <w:pPr>
      <w:keepNext/>
      <w:keepLines/>
      <w:spacing w:before="200"/>
      <w:outlineLvl w:val="3"/>
    </w:pPr>
    <w:rPr>
      <w:rFonts w:ascii="Cambria" w:eastAsia="Times New Roman" w:hAnsi="Cambria" w:cs="Times New Roman"/>
      <w:b/>
      <w:bCs/>
      <w:i/>
      <w:iCs/>
      <w:color w:val="4F81BD"/>
      <w:sz w:val="24"/>
      <w:lang w:eastAsia="en-US"/>
    </w:rPr>
  </w:style>
  <w:style w:type="paragraph" w:styleId="berschrift5">
    <w:name w:val="heading 5"/>
    <w:basedOn w:val="Standard"/>
    <w:next w:val="Standard"/>
    <w:link w:val="berschrift5Zchn"/>
    <w:uiPriority w:val="9"/>
    <w:semiHidden/>
    <w:unhideWhenUsed/>
    <w:qFormat/>
    <w:rsid w:val="00A13ABD"/>
    <w:pPr>
      <w:keepNext/>
      <w:keepLines/>
      <w:spacing w:before="200"/>
      <w:outlineLvl w:val="4"/>
    </w:pPr>
    <w:rPr>
      <w:rFonts w:ascii="Cambria" w:eastAsia="Times New Roman" w:hAnsi="Cambria" w:cs="Times New Roman"/>
      <w:color w:val="243F60"/>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13ABD"/>
    <w:rPr>
      <w:rFonts w:ascii="Cambria" w:eastAsia="Times New Roman" w:hAnsi="Cambria" w:cs="Times New Roman"/>
      <w:b/>
      <w:bCs/>
      <w:color w:val="365F91"/>
      <w:sz w:val="28"/>
      <w:szCs w:val="28"/>
    </w:rPr>
  </w:style>
  <w:style w:type="character" w:customStyle="1" w:styleId="berschrift2Zchn">
    <w:name w:val="Überschrift 2 Zchn"/>
    <w:link w:val="berschrift2"/>
    <w:uiPriority w:val="9"/>
    <w:semiHidden/>
    <w:rsid w:val="00A13ABD"/>
    <w:rPr>
      <w:rFonts w:ascii="Cambria" w:eastAsia="Times New Roman" w:hAnsi="Cambria" w:cs="Times New Roman"/>
      <w:b/>
      <w:bCs/>
      <w:color w:val="4F81BD"/>
      <w:sz w:val="26"/>
      <w:szCs w:val="26"/>
    </w:rPr>
  </w:style>
  <w:style w:type="character" w:customStyle="1" w:styleId="berschrift3Zchn">
    <w:name w:val="Überschrift 3 Zchn"/>
    <w:link w:val="berschrift3"/>
    <w:uiPriority w:val="9"/>
    <w:semiHidden/>
    <w:rsid w:val="00A13ABD"/>
    <w:rPr>
      <w:rFonts w:ascii="Cambria" w:eastAsia="Times New Roman" w:hAnsi="Cambria" w:cs="Times New Roman"/>
      <w:b/>
      <w:bCs/>
      <w:color w:val="4F81BD"/>
    </w:rPr>
  </w:style>
  <w:style w:type="character" w:customStyle="1" w:styleId="berschrift4Zchn">
    <w:name w:val="Überschrift 4 Zchn"/>
    <w:link w:val="berschrift4"/>
    <w:uiPriority w:val="9"/>
    <w:semiHidden/>
    <w:rsid w:val="00A13ABD"/>
    <w:rPr>
      <w:rFonts w:ascii="Cambria" w:eastAsia="Times New Roman" w:hAnsi="Cambria" w:cs="Times New Roman"/>
      <w:b/>
      <w:bCs/>
      <w:i/>
      <w:iCs/>
      <w:color w:val="4F81BD"/>
    </w:rPr>
  </w:style>
  <w:style w:type="character" w:customStyle="1" w:styleId="berschrift5Zchn">
    <w:name w:val="Überschrift 5 Zchn"/>
    <w:link w:val="berschrift5"/>
    <w:uiPriority w:val="9"/>
    <w:semiHidden/>
    <w:rsid w:val="00A13ABD"/>
    <w:rPr>
      <w:rFonts w:ascii="Cambria" w:eastAsia="Times New Roman" w:hAnsi="Cambria" w:cs="Times New Roman"/>
      <w:color w:val="243F60"/>
    </w:rPr>
  </w:style>
  <w:style w:type="character" w:styleId="Fett">
    <w:name w:val="Strong"/>
    <w:uiPriority w:val="22"/>
    <w:qFormat/>
    <w:rsid w:val="00A13ABD"/>
    <w:rPr>
      <w:b/>
      <w:bCs/>
    </w:rPr>
  </w:style>
  <w:style w:type="character" w:styleId="Hervorhebung">
    <w:name w:val="Emphasis"/>
    <w:uiPriority w:val="20"/>
    <w:qFormat/>
    <w:rsid w:val="00A13ABD"/>
    <w:rPr>
      <w:i/>
      <w:iCs/>
    </w:rPr>
  </w:style>
  <w:style w:type="paragraph" w:styleId="KeinLeerraum">
    <w:name w:val="No Spacing"/>
    <w:uiPriority w:val="1"/>
    <w:qFormat/>
    <w:rsid w:val="00A13ABD"/>
    <w:rPr>
      <w:sz w:val="22"/>
      <w:szCs w:val="22"/>
      <w:lang w:eastAsia="en-US"/>
    </w:rPr>
  </w:style>
  <w:style w:type="character" w:styleId="Hyperlink">
    <w:name w:val="Hyperlink"/>
    <w:uiPriority w:val="99"/>
    <w:unhideWhenUsed/>
    <w:rsid w:val="00864A3B"/>
    <w:rPr>
      <w:color w:val="0000FF"/>
      <w:u w:val="single"/>
    </w:rPr>
  </w:style>
  <w:style w:type="paragraph" w:styleId="StandardWeb">
    <w:name w:val="Normal (Web)"/>
    <w:basedOn w:val="Standard"/>
    <w:uiPriority w:val="99"/>
    <w:semiHidden/>
    <w:unhideWhenUsed/>
    <w:rsid w:val="00864A3B"/>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864A3B"/>
    <w:rPr>
      <w:rFonts w:ascii="Tahoma" w:hAnsi="Tahoma" w:cs="Tahoma"/>
      <w:sz w:val="16"/>
      <w:szCs w:val="16"/>
    </w:rPr>
  </w:style>
  <w:style w:type="character" w:customStyle="1" w:styleId="SprechblasentextZchn">
    <w:name w:val="Sprechblasentext Zchn"/>
    <w:link w:val="Sprechblasentext"/>
    <w:uiPriority w:val="99"/>
    <w:semiHidden/>
    <w:rsid w:val="00864A3B"/>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ow@gedenkstaette-sachsenhausen.d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2775</CharactersWithSpaces>
  <SharedDoc>false</SharedDoc>
  <HLinks>
    <vt:vector size="30" baseType="variant">
      <vt:variant>
        <vt:i4>6619168</vt:i4>
      </vt:variant>
      <vt:variant>
        <vt:i4>12</vt:i4>
      </vt:variant>
      <vt:variant>
        <vt:i4>0</vt:i4>
      </vt:variant>
      <vt:variant>
        <vt:i4>5</vt:i4>
      </vt:variant>
      <vt:variant>
        <vt:lpwstr>http://www.facebook.com/SachsenhausenMemorial/</vt:lpwstr>
      </vt:variant>
      <vt:variant>
        <vt:lpwstr/>
      </vt:variant>
      <vt:variant>
        <vt:i4>3080224</vt:i4>
      </vt:variant>
      <vt:variant>
        <vt:i4>9</vt:i4>
      </vt:variant>
      <vt:variant>
        <vt:i4>0</vt:i4>
      </vt:variant>
      <vt:variant>
        <vt:i4>5</vt:i4>
      </vt:variant>
      <vt:variant>
        <vt:lpwstr>http://www.stiftung-sbg.de/</vt:lpwstr>
      </vt:variant>
      <vt:variant>
        <vt:lpwstr/>
      </vt:variant>
      <vt:variant>
        <vt:i4>131186</vt:i4>
      </vt:variant>
      <vt:variant>
        <vt:i4>6</vt:i4>
      </vt:variant>
      <vt:variant>
        <vt:i4>0</vt:i4>
      </vt:variant>
      <vt:variant>
        <vt:i4>5</vt:i4>
      </vt:variant>
      <vt:variant>
        <vt:lpwstr>mailto:seferens@stiftung-bg.de</vt:lpwstr>
      </vt:variant>
      <vt:variant>
        <vt:lpwstr/>
      </vt:variant>
      <vt:variant>
        <vt:i4>852062</vt:i4>
      </vt:variant>
      <vt:variant>
        <vt:i4>3</vt:i4>
      </vt:variant>
      <vt:variant>
        <vt:i4>0</vt:i4>
      </vt:variant>
      <vt:variant>
        <vt:i4>5</vt:i4>
      </vt:variant>
      <vt:variant>
        <vt:lpwstr>http://www.below-sbg.de/</vt:lpwstr>
      </vt:variant>
      <vt:variant>
        <vt:lpwstr/>
      </vt:variant>
      <vt:variant>
        <vt:i4>6291481</vt:i4>
      </vt:variant>
      <vt:variant>
        <vt:i4>0</vt:i4>
      </vt:variant>
      <vt:variant>
        <vt:i4>0</vt:i4>
      </vt:variant>
      <vt:variant>
        <vt:i4>5</vt:i4>
      </vt:variant>
      <vt:variant>
        <vt:lpwstr>mailto:below@gedenkstaette-sachsenhausen.de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Seferens</dc:creator>
  <cp:lastModifiedBy>Markus Meckel</cp:lastModifiedBy>
  <cp:revision>2</cp:revision>
  <cp:lastPrinted>2020-01-20T14:02:00Z</cp:lastPrinted>
  <dcterms:created xsi:type="dcterms:W3CDTF">2022-08-17T17:37:00Z</dcterms:created>
  <dcterms:modified xsi:type="dcterms:W3CDTF">2022-08-17T17:37:00Z</dcterms:modified>
</cp:coreProperties>
</file>